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AA349">
      <w:pPr>
        <w:rPr>
          <w:rFonts w:hint="default" w:ascii="Times New Roman" w:hAnsi="Times New Roman" w:cs="Times New Roman"/>
        </w:rPr>
      </w:pPr>
    </w:p>
    <w:p w14:paraId="7A31D0CB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shape id="_x0000_i1025" o:spt="136" type="#_x0000_t136" style="height:69pt;width:412.5pt;" fillcolor="#FF0000" filled="t" stroked="t" coordsize="21600,21600">
            <v:path/>
            <v:fill on="t" focussize="0,0"/>
            <v:stroke weight="1pt" color="#FF0000"/>
            <v:imagedata o:title=""/>
            <o:lock v:ext="edit"/>
            <v:textpath on="t" fitshape="t" fitpath="t" trim="t" xscale="f" string="枣庄市峄城区发展和改革局文件" style="font-family:宋体;font-size:60pt;font-weight:bold;v-rotate-letters:f;v-same-letter-heights:f;v-text-align:center;"/>
            <w10:wrap type="none"/>
            <w10:anchorlock/>
          </v:shape>
        </w:pict>
      </w:r>
    </w:p>
    <w:p w14:paraId="5DFC920A">
      <w:pPr>
        <w:rPr>
          <w:rFonts w:hint="default" w:ascii="Times New Roman" w:hAnsi="Times New Roman" w:cs="Times New Roman"/>
        </w:rPr>
      </w:pPr>
    </w:p>
    <w:p w14:paraId="327263BB">
      <w:pPr>
        <w:jc w:val="center"/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峄发改字〔20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  <w:lang w:val="en-US" w:eastAsia="zh-CN"/>
        </w:rPr>
        <w:t>25〕34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  <w:t>号</w:t>
      </w:r>
    </w:p>
    <w:p w14:paraId="4EA54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</w:rPr>
      </w:pPr>
    </w:p>
    <w:p w14:paraId="169FBB2F"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bidi="ar-SA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1905</wp:posOffset>
                </wp:positionV>
                <wp:extent cx="52578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pt;margin-top:0.15pt;height:0pt;width:414pt;z-index:251659264;mso-width-relative:page;mso-height-relative:page;" filled="f" stroked="t" coordsize="21600,21600" o:gfxdata="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G7jrp1AAAAAQBAAAPAAAAAAAAAAEAIAAAACIAAABkcnMvZG93bnJldi54bWxQSwECFAAU&#10;AAAACACHTuJApxJLZPUBAADlAwAADgAAAAAAAAABACAAAAAjAQAAZHJzL2Uyb0RvYy54bWxQSwUG&#10;AAAAAAYABgBZAQAAig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525D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3B9E2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山东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冠世榴园景区·青檀寺景点</w:t>
      </w:r>
    </w:p>
    <w:p w14:paraId="2C558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有关事项的批复</w:t>
      </w:r>
    </w:p>
    <w:p w14:paraId="68A56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12" w:firstLineChars="4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</w:p>
    <w:p w14:paraId="6D797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12" w:firstLineChars="4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山东冠世榴园旅游发展有限公司、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山东文旅集团咨询服务有限公司枣庄分公司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：</w:t>
      </w:r>
    </w:p>
    <w:p w14:paraId="1AFD7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你公司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《关于山东冠世榴园·青檀寺景点门票等有关事项申请的请示》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收悉。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b w:val="0"/>
          <w:bCs/>
          <w:color w:val="333333"/>
          <w:sz w:val="32"/>
          <w:szCs w:val="32"/>
        </w:rPr>
        <w:t>《中华人民共和国价格法》《枣庄市定价项目清单》（枣政办字〔20</w:t>
      </w:r>
      <w:r>
        <w:rPr>
          <w:rFonts w:hint="default" w:ascii="Times New Roman" w:hAnsi="Times New Roman" w:eastAsia="仿宋_GB2312" w:cs="Times New Roman"/>
          <w:b w:val="0"/>
          <w:bCs/>
          <w:color w:val="333333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/>
          <w:color w:val="333333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 w:val="0"/>
          <w:bCs/>
          <w:color w:val="333333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b w:val="0"/>
          <w:bCs/>
          <w:color w:val="333333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color w:val="191919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333333"/>
          <w:sz w:val="32"/>
          <w:szCs w:val="32"/>
        </w:rPr>
        <w:t>按照管理权限，</w:t>
      </w:r>
      <w:r>
        <w:rPr>
          <w:rFonts w:hint="default" w:ascii="Times New Roman" w:hAnsi="Times New Roman" w:eastAsia="仿宋_GB2312" w:cs="Times New Roman"/>
          <w:color w:val="191919"/>
          <w:sz w:val="32"/>
          <w:szCs w:val="32"/>
          <w:lang w:val="en-US" w:eastAsia="zh-CN"/>
        </w:rPr>
        <w:t>经我局研究决定，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现对</w:t>
      </w:r>
      <w:r>
        <w:rPr>
          <w:rFonts w:hint="default" w:ascii="Times New Roman" w:hAnsi="Times New Roman" w:eastAsia="仿宋_GB2312" w:cs="Times New Roman"/>
          <w:b w:val="0"/>
          <w:bCs/>
          <w:color w:val="333333"/>
          <w:sz w:val="32"/>
          <w:szCs w:val="32"/>
        </w:rPr>
        <w:t>冠世榴园景区·青檀寺景点门票价格</w:t>
      </w:r>
      <w:r>
        <w:rPr>
          <w:rFonts w:hint="default" w:ascii="Times New Roman" w:hAnsi="Times New Roman" w:eastAsia="仿宋_GB2312" w:cs="Times New Roman"/>
          <w:b w:val="0"/>
          <w:bCs/>
          <w:color w:val="33333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观光游览车票价及停车场收费标准批复如下：</w:t>
      </w:r>
    </w:p>
    <w:p w14:paraId="133D4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22"/>
        </w:rPr>
        <w:t>一、冠世榴园景区·青檀寺景点</w:t>
      </w:r>
      <w:r>
        <w:rPr>
          <w:rFonts w:hint="default" w:ascii="Times New Roman" w:hAnsi="Times New Roman" w:eastAsia="黑体" w:cs="Times New Roman"/>
          <w:b w:val="0"/>
          <w:bCs w:val="0"/>
          <w:sz w:val="32"/>
        </w:rPr>
        <w:t>门票</w:t>
      </w:r>
    </w:p>
    <w:p w14:paraId="26D78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门票价格</w:t>
      </w:r>
    </w:p>
    <w:p w14:paraId="6ABAC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50元/人·次。价格可下浮，下浮幅度不限。</w:t>
      </w:r>
    </w:p>
    <w:p w14:paraId="39468D5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0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lang w:eastAsia="zh-CN"/>
        </w:rPr>
        <w:t>（二）优惠政策</w:t>
      </w:r>
    </w:p>
    <w:p w14:paraId="74098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1.免门票群体：现役军人、军队离退休干部、退休士官、60周岁（含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）以上老年人、残疾人（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重度残疾人包括一名陪同人员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）、6周岁（含）以下或身高1.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米（含）以下的儿童，凭有效证件实行免票；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高层次人才凭“山东惠才卡”实行免票优惠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。</w:t>
      </w:r>
    </w:p>
    <w:p w14:paraId="0A56D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减半收取门票群体：6周岁（不含）至18周岁（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含）未成年人、全日制大学本科及以下学历在校学生凭有效证件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减半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收取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门票。</w:t>
      </w:r>
    </w:p>
    <w:p w14:paraId="138E6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3.国家和省、市另有优惠政策的，按照国家和省、市有关规定执行。</w:t>
      </w:r>
    </w:p>
    <w:p w14:paraId="5EC95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0" w:leftChars="0" w:right="0" w:rightChars="0" w:firstLine="646" w:firstLineChars="202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你公司可制定更多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形式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的优惠措施，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向社会公布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实施，充分体现国有景区的公益性质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。</w:t>
      </w:r>
    </w:p>
    <w:p w14:paraId="33680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二、观光游览车路线及票价</w:t>
      </w:r>
    </w:p>
    <w:p w14:paraId="2F33D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55" w:firstLineChars="204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lang w:eastAsia="zh-CN"/>
        </w:rPr>
        <w:t>（一）收费标准</w:t>
      </w:r>
    </w:p>
    <w:p w14:paraId="659CB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路线：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峄城新汽车站至青檀寺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景点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大门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票价：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10元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·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次</w:t>
      </w:r>
    </w:p>
    <w:p w14:paraId="7311E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路线：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青檀寺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景点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大门至青檀寺山门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  票价：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5元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/人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·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次</w:t>
      </w:r>
    </w:p>
    <w:p w14:paraId="487B0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55" w:firstLineChars="204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lang w:eastAsia="zh-CN"/>
        </w:rPr>
        <w:t>（二）优惠政策</w:t>
      </w:r>
    </w:p>
    <w:p w14:paraId="6215E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老年人（60周岁及以上）凭有效证件半价乘坐。</w:t>
      </w:r>
    </w:p>
    <w:p w14:paraId="111A9F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青檀寺停车场停放服务费</w:t>
      </w:r>
    </w:p>
    <w:p w14:paraId="2A679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7271" w:leftChars="326" w:right="0" w:rightChars="0" w:hanging="6586" w:hangingChars="205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收费标准</w:t>
      </w:r>
    </w:p>
    <w:p w14:paraId="03201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7245" w:leftChars="326" w:right="0" w:rightChars="0" w:hanging="6560" w:hangingChars="205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小型机动车（客车20座、货车2吨及以下）：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5元/辆·次</w:t>
      </w:r>
    </w:p>
    <w:p w14:paraId="29902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52" w:firstLineChars="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大型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车（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客车20座、货车2吨以上）：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10元/辆·次</w:t>
      </w:r>
    </w:p>
    <w:p w14:paraId="0F5B51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42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下列情况免收机动车停放服务费</w:t>
      </w:r>
    </w:p>
    <w:p w14:paraId="2FCDBD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执行公务的军车、警车、消防车等；</w:t>
      </w:r>
    </w:p>
    <w:p w14:paraId="4FF8D4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执行紧急任务的救护车、救灾抢险车、市政设施维护维修车等；</w:t>
      </w:r>
    </w:p>
    <w:p w14:paraId="047623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残疾人驾驶的专用机动车（持有效证件）；</w:t>
      </w:r>
    </w:p>
    <w:p w14:paraId="02858A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其它法律法规有明确规定的。</w:t>
      </w:r>
    </w:p>
    <w:p w14:paraId="316E7A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right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bookmarkStart w:id="0" w:name="_GoBack"/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车辆进入停车场30分钟以内（含30分钟）免收停车服务费。对安装公安部门核（换）发新能源汽车牌照的机动车，每日（连续24小时为1日）免收首个2小时停车费，达到收费时长按上述同类型车辆收费标准优惠1元/辆·次收取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收费时应当提供合法票据，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不提供或不使用合法票据的，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停车人可拒付机动车停放服务费。在停车场醒目位置做好停放服务收费公示，公示内容按照《枣庄市机动车停车场明码标价规范》要求设置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建立健全机动车停放服务收费内部管理制度，加强对停放机动车的管理。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 xml:space="preserve">               </w:t>
      </w:r>
    </w:p>
    <w:p w14:paraId="5C922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相关要求</w:t>
      </w:r>
    </w:p>
    <w:p w14:paraId="1DEAB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你公司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在旅游区及停车场醒目位置按照有关要求设置收费公示牌（栏），公示收费项目、收费标准、收费依据、优惠政策及价格举报电话等内容，自觉接受有关部门和社会监督。</w:t>
      </w:r>
    </w:p>
    <w:bookmarkEnd w:id="0"/>
    <w:p w14:paraId="0C6CBD6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</w:rPr>
        <w:t>执行时间</w:t>
      </w:r>
    </w:p>
    <w:p w14:paraId="3D90C4A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本通知自20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年10月1日起执行，有效期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年，期满前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个月，重新向我局申请制定价格。</w:t>
      </w:r>
    </w:p>
    <w:p w14:paraId="1DF9B1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CD9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 w14:paraId="3D4E2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峄城区发展和改革局</w:t>
      </w:r>
    </w:p>
    <w:p w14:paraId="6B699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2025年9月22日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5B5C97"/>
    <w:multiLevelType w:val="singleLevel"/>
    <w:tmpl w:val="525B5C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MzgyMjI2YzYyNDU3OTM5MDljY2U2NzJlOWU1MzEifQ=="/>
  </w:docVars>
  <w:rsids>
    <w:rsidRoot w:val="3F070BF6"/>
    <w:rsid w:val="00E654D2"/>
    <w:rsid w:val="02775E69"/>
    <w:rsid w:val="04043713"/>
    <w:rsid w:val="04F70794"/>
    <w:rsid w:val="07C17B6D"/>
    <w:rsid w:val="08737DB9"/>
    <w:rsid w:val="09C10ACB"/>
    <w:rsid w:val="0BD75BB1"/>
    <w:rsid w:val="0D3B4184"/>
    <w:rsid w:val="11BE2865"/>
    <w:rsid w:val="14161856"/>
    <w:rsid w:val="1429766C"/>
    <w:rsid w:val="14763C5C"/>
    <w:rsid w:val="156E4863"/>
    <w:rsid w:val="1A6A0748"/>
    <w:rsid w:val="1F244811"/>
    <w:rsid w:val="208E288A"/>
    <w:rsid w:val="21EB5ABA"/>
    <w:rsid w:val="2438642F"/>
    <w:rsid w:val="26061115"/>
    <w:rsid w:val="27D97DEF"/>
    <w:rsid w:val="27ED3879"/>
    <w:rsid w:val="2B261206"/>
    <w:rsid w:val="2CD05FD9"/>
    <w:rsid w:val="2DE51610"/>
    <w:rsid w:val="2ED86D9D"/>
    <w:rsid w:val="392C1EBE"/>
    <w:rsid w:val="3C047D80"/>
    <w:rsid w:val="3C123F18"/>
    <w:rsid w:val="3DD401ED"/>
    <w:rsid w:val="3F070BF6"/>
    <w:rsid w:val="3FDC0668"/>
    <w:rsid w:val="40ED1A65"/>
    <w:rsid w:val="439A55BB"/>
    <w:rsid w:val="46BB6321"/>
    <w:rsid w:val="48E1714C"/>
    <w:rsid w:val="49891591"/>
    <w:rsid w:val="4A914BA1"/>
    <w:rsid w:val="4C484FEE"/>
    <w:rsid w:val="4CD65FC1"/>
    <w:rsid w:val="4E6F32E9"/>
    <w:rsid w:val="52943481"/>
    <w:rsid w:val="5A201A9E"/>
    <w:rsid w:val="5A470DD9"/>
    <w:rsid w:val="5AF9563A"/>
    <w:rsid w:val="5C7B77D2"/>
    <w:rsid w:val="5F685A79"/>
    <w:rsid w:val="60716BAF"/>
    <w:rsid w:val="62BC0916"/>
    <w:rsid w:val="62CF13D6"/>
    <w:rsid w:val="64E82371"/>
    <w:rsid w:val="65E63183"/>
    <w:rsid w:val="6AC10733"/>
    <w:rsid w:val="6CD26C28"/>
    <w:rsid w:val="6E5E1250"/>
    <w:rsid w:val="6F1E5B81"/>
    <w:rsid w:val="70B87F64"/>
    <w:rsid w:val="718019EC"/>
    <w:rsid w:val="75B335C0"/>
    <w:rsid w:val="7825446A"/>
    <w:rsid w:val="7879089F"/>
    <w:rsid w:val="79212D34"/>
    <w:rsid w:val="7AC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1053</Words>
  <Characters>1089</Characters>
  <Lines>0</Lines>
  <Paragraphs>0</Paragraphs>
  <TotalTime>10</TotalTime>
  <ScaleCrop>false</ScaleCrop>
  <LinksUpToDate>false</LinksUpToDate>
  <CharactersWithSpaces>1187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2022-09-15T02:13:00Z</dcterms:created>
  <dc:creator>Administrator</dc:creator>
  <cp:lastModifiedBy>%E5%BC%80%E9%98%94</cp:lastModifiedBy>
  <cp:lastPrinted>2022-09-15T09:19:00Z</cp:lastPrinted>
  <dcterms:modified xsi:type="dcterms:W3CDTF">2026-04-24T01:13:50Z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82F20678F02C481BAB49661539B1A0BF_13</vt:lpwstr>
  </property>
  <property fmtid="{D5CDD505-2E9C-101B-9397-08002B2CF9AE}" pid="4" name="KSOTemplateDocerSaveRecord">
    <vt:lpwstr>eyJoZGlkIjoiOWE5MzgyMjI2YzYyNDU3OTM5MDljY2U2NzJlOWU1MzEiLCJ1c2VySWQiOiIzMzA4MDY4NzMifQ==</vt:lpwstr>
  </property>
</Properties>
</file>